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C69" w:rsidRDefault="001B11AC" w:rsidP="00B33C69">
      <w:pPr>
        <w:rPr>
          <w:rFonts w:ascii="Arial Narrow" w:eastAsia="Times New Roman" w:hAnsi="Arial Narrow" w:cs="Arial"/>
          <w:b/>
          <w:sz w:val="28"/>
          <w:szCs w:val="1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EF76A84" wp14:editId="14BE1DBA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5612130" cy="3156585"/>
            <wp:effectExtent l="0" t="0" r="762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C69" w:rsidRDefault="00B33C69" w:rsidP="00B33C69">
      <w:pPr>
        <w:rPr>
          <w:rFonts w:ascii="Arial Narrow" w:eastAsia="Times New Roman" w:hAnsi="Arial Narrow" w:cs="Arial"/>
          <w:b/>
          <w:sz w:val="28"/>
          <w:szCs w:val="18"/>
        </w:rPr>
      </w:pPr>
    </w:p>
    <w:p w:rsidR="001B11AC" w:rsidRDefault="001B11AC" w:rsidP="00B33C69">
      <w:pPr>
        <w:rPr>
          <w:rFonts w:ascii="Arial Narrow" w:eastAsia="Times New Roman" w:hAnsi="Arial Narrow" w:cs="Arial"/>
          <w:b/>
          <w:sz w:val="28"/>
          <w:szCs w:val="18"/>
        </w:rPr>
      </w:pPr>
    </w:p>
    <w:p w:rsidR="001B11AC" w:rsidRDefault="001B11AC" w:rsidP="00B33C69">
      <w:pPr>
        <w:rPr>
          <w:rFonts w:ascii="Arial Narrow" w:eastAsia="Times New Roman" w:hAnsi="Arial Narrow" w:cs="Arial"/>
          <w:b/>
          <w:sz w:val="28"/>
          <w:szCs w:val="1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43062624" wp14:editId="5DF20F8A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5612130" cy="3156585"/>
            <wp:effectExtent l="0" t="0" r="762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1AC" w:rsidRPr="001B11AC" w:rsidRDefault="001B11AC" w:rsidP="001B11AC">
      <w:pPr>
        <w:rPr>
          <w:rFonts w:ascii="Arial Narrow" w:eastAsia="Times New Roman" w:hAnsi="Arial Narrow" w:cs="Arial"/>
          <w:sz w:val="28"/>
          <w:szCs w:val="18"/>
        </w:rPr>
      </w:pPr>
    </w:p>
    <w:p w:rsidR="001B11AC" w:rsidRPr="001B11AC" w:rsidRDefault="001B11AC" w:rsidP="001B11AC">
      <w:pPr>
        <w:rPr>
          <w:rFonts w:ascii="Arial Narrow" w:eastAsia="Times New Roman" w:hAnsi="Arial Narrow" w:cs="Arial"/>
          <w:sz w:val="28"/>
          <w:szCs w:val="18"/>
        </w:rPr>
      </w:pPr>
    </w:p>
    <w:p w:rsidR="001B11AC" w:rsidRPr="001B11AC" w:rsidRDefault="001B11AC" w:rsidP="001B11AC">
      <w:pPr>
        <w:rPr>
          <w:rFonts w:ascii="Arial Narrow" w:eastAsia="Times New Roman" w:hAnsi="Arial Narrow" w:cs="Arial"/>
          <w:sz w:val="28"/>
          <w:szCs w:val="18"/>
        </w:rPr>
      </w:pPr>
    </w:p>
    <w:p w:rsidR="001B11AC" w:rsidRPr="001B11AC" w:rsidRDefault="001B11AC" w:rsidP="001B11AC">
      <w:pPr>
        <w:rPr>
          <w:rFonts w:ascii="Arial Narrow" w:eastAsia="Times New Roman" w:hAnsi="Arial Narrow" w:cs="Arial"/>
          <w:sz w:val="28"/>
          <w:szCs w:val="18"/>
        </w:rPr>
      </w:pPr>
    </w:p>
    <w:p w:rsidR="001B11AC" w:rsidRDefault="001B11AC" w:rsidP="001B11AC">
      <w:pPr>
        <w:jc w:val="center"/>
        <w:rPr>
          <w:rFonts w:ascii="Arial Narrow" w:eastAsia="Times New Roman" w:hAnsi="Arial Narrow" w:cs="Arial"/>
          <w:sz w:val="28"/>
          <w:szCs w:val="18"/>
        </w:rPr>
      </w:pPr>
    </w:p>
    <w:tbl>
      <w:tblPr>
        <w:tblW w:w="90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9"/>
        <w:gridCol w:w="1607"/>
        <w:gridCol w:w="1885"/>
        <w:gridCol w:w="1928"/>
      </w:tblGrid>
      <w:tr w:rsidR="001B11AC" w:rsidRPr="00DE4793" w:rsidTr="001B11AC">
        <w:trPr>
          <w:trHeight w:val="557"/>
        </w:trPr>
        <w:tc>
          <w:tcPr>
            <w:tcW w:w="3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lastRenderedPageBreak/>
              <w:t>PLANTEL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LABORATORIO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RESPUESTAS POR LABORATORIO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PROM-REACTIVOS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Lic. Adolfo López Mateos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8.33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8.52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8.13</w:t>
            </w:r>
          </w:p>
        </w:tc>
      </w:tr>
      <w:tr w:rsidR="001B11AC" w:rsidRPr="00DE4793" w:rsidTr="001B11AC">
        <w:trPr>
          <w:trHeight w:val="285"/>
        </w:trPr>
        <w:tc>
          <w:tcPr>
            <w:tcW w:w="35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 ENCUESTAS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120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83%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Nezahualcóyotl</w:t>
            </w:r>
          </w:p>
        </w:tc>
        <w:tc>
          <w:tcPr>
            <w:tcW w:w="16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9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8.79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8.84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237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8.73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376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88%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Cuauhtémoc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73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901%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6.69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128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8.71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292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Lic. Ignacio Ramírez Calzada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109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8.88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128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8.94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237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89%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Dr. Ángel Ma. Garibay </w:t>
            </w:r>
            <w:proofErr w:type="spellStart"/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Kintana</w:t>
            </w:r>
            <w:proofErr w:type="spellEnd"/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7.83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173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9.04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56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8.98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232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86%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Dr. Pablo González Casanova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94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8.15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7.65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126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8.44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274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81%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Sor Juana Inés de la Cruz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189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9.25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8.82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311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8.85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599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90%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Plantel Texcoco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161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8.61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139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8.91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206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8.44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506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87%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Lic. Isidro Fabela Alfaro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9.21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46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8.95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8.98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90%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Mtro. José Ignacio Pichardo Pagaza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Biología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8.90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Física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7.90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Química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8.56</w:t>
            </w:r>
          </w:p>
        </w:tc>
      </w:tr>
      <w:tr w:rsidR="001B11AC" w:rsidRPr="00DE4793" w:rsidTr="001B11AC">
        <w:trPr>
          <w:trHeight w:val="271"/>
        </w:trPr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TOTAL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70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1B11AC" w:rsidRPr="00DE4793" w:rsidRDefault="001B11AC" w:rsidP="00191AE2">
            <w:pPr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1B11AC" w:rsidRPr="00DE4793" w:rsidRDefault="001B11AC" w:rsidP="00191AE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DE479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85%</w:t>
            </w:r>
          </w:p>
        </w:tc>
      </w:tr>
    </w:tbl>
    <w:p w:rsidR="001B11AC" w:rsidRPr="00DE4793" w:rsidRDefault="001B11AC" w:rsidP="001B11AC">
      <w:pPr>
        <w:tabs>
          <w:tab w:val="left" w:pos="3360"/>
        </w:tabs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11"/>
        <w:gridCol w:w="4499"/>
        <w:gridCol w:w="1254"/>
        <w:gridCol w:w="1674"/>
      </w:tblGrid>
      <w:tr w:rsidR="001B11AC" w:rsidRPr="00A847DE" w:rsidTr="00191AE2">
        <w:trPr>
          <w:trHeight w:val="367"/>
          <w:jc w:val="center"/>
        </w:trPr>
        <w:tc>
          <w:tcPr>
            <w:tcW w:w="1115" w:type="dxa"/>
            <w:vMerge w:val="restart"/>
            <w:shd w:val="clear" w:color="auto" w:fill="auto"/>
            <w:vAlign w:val="center"/>
          </w:tcPr>
          <w:p w:rsidR="001B11AC" w:rsidRPr="00A847DE" w:rsidRDefault="001B11AC" w:rsidP="00191AE2">
            <w:pPr>
              <w:rPr>
                <w:rFonts w:cs="Arial"/>
                <w:color w:val="0D0D0D"/>
                <w:sz w:val="20"/>
                <w:szCs w:val="20"/>
              </w:rPr>
            </w:pPr>
            <w:r w:rsidRPr="00A847DE">
              <w:rPr>
                <w:rFonts w:cs="Arial"/>
                <w:noProof/>
                <w:color w:val="0D0D0D"/>
                <w:sz w:val="20"/>
                <w:szCs w:val="20"/>
                <w:lang w:val="es-MX" w:eastAsia="es-MX"/>
              </w:rPr>
              <w:drawing>
                <wp:inline distT="0" distB="0" distL="0" distR="0" wp14:anchorId="213C6EEA" wp14:editId="2677D755">
                  <wp:extent cx="633476" cy="552450"/>
                  <wp:effectExtent l="0" t="0" r="0" b="0"/>
                  <wp:docPr id="4" name="Imagen 4" descr="Descripción: escudoua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Descripción: escudoua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61" cy="55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vMerge w:val="restart"/>
            <w:shd w:val="clear" w:color="auto" w:fill="FFFFFF"/>
            <w:vAlign w:val="center"/>
          </w:tcPr>
          <w:p w:rsidR="001B11AC" w:rsidRPr="001F753A" w:rsidRDefault="001B11AC" w:rsidP="00191AE2">
            <w:pPr>
              <w:pStyle w:val="HEADS"/>
              <w:spacing w:line="276" w:lineRule="auto"/>
              <w:ind w:left="48"/>
              <w:rPr>
                <w:rFonts w:cs="Arial"/>
                <w:color w:val="0D0D0D"/>
                <w:sz w:val="16"/>
                <w:szCs w:val="16"/>
              </w:rPr>
            </w:pPr>
            <w:r w:rsidRPr="001F753A">
              <w:rPr>
                <w:rFonts w:cs="Arial"/>
                <w:color w:val="0D0D0D"/>
                <w:sz w:val="16"/>
                <w:szCs w:val="16"/>
              </w:rPr>
              <w:t>Encuesta de Satisfacción de Usuarios</w:t>
            </w:r>
          </w:p>
          <w:p w:rsidR="001B11AC" w:rsidRPr="001F753A" w:rsidRDefault="001B11AC" w:rsidP="00191AE2">
            <w:pPr>
              <w:pStyle w:val="HEADS"/>
              <w:spacing w:line="276" w:lineRule="auto"/>
              <w:ind w:left="52"/>
              <w:rPr>
                <w:rFonts w:cs="Arial"/>
                <w:color w:val="0D0D0D"/>
                <w:sz w:val="16"/>
                <w:szCs w:val="16"/>
              </w:rPr>
            </w:pPr>
            <w:r w:rsidRPr="001F753A">
              <w:rPr>
                <w:rFonts w:cs="Arial"/>
                <w:color w:val="0D0D0D"/>
                <w:sz w:val="16"/>
                <w:szCs w:val="16"/>
              </w:rPr>
              <w:t>Procedimiento de Prácticas de Laboratorio de Nivel Medio Superior</w:t>
            </w:r>
          </w:p>
          <w:p w:rsidR="001B11AC" w:rsidRPr="001F753A" w:rsidRDefault="001B11AC" w:rsidP="00191AE2">
            <w:pPr>
              <w:pStyle w:val="HEADS"/>
              <w:spacing w:line="276" w:lineRule="auto"/>
              <w:ind w:left="48"/>
              <w:rPr>
                <w:rFonts w:cs="Arial"/>
                <w:color w:val="0D0D0D"/>
                <w:sz w:val="16"/>
                <w:szCs w:val="16"/>
              </w:rPr>
            </w:pPr>
            <w:r w:rsidRPr="001F753A">
              <w:rPr>
                <w:rFonts w:cs="Arial"/>
                <w:color w:val="0D0D0D"/>
                <w:sz w:val="16"/>
                <w:szCs w:val="16"/>
              </w:rPr>
              <w:t>Secretaría de Docencia</w:t>
            </w:r>
          </w:p>
          <w:p w:rsidR="001B11AC" w:rsidRPr="001F753A" w:rsidRDefault="001B11AC" w:rsidP="00191AE2">
            <w:pPr>
              <w:pStyle w:val="HEADS"/>
              <w:spacing w:line="276" w:lineRule="auto"/>
              <w:ind w:left="48"/>
              <w:rPr>
                <w:rFonts w:cs="Arial"/>
                <w:color w:val="0D0D0D"/>
                <w:sz w:val="16"/>
                <w:szCs w:val="16"/>
              </w:rPr>
            </w:pPr>
            <w:r w:rsidRPr="001F753A">
              <w:rPr>
                <w:rFonts w:cs="Arial"/>
                <w:color w:val="0D0D0D"/>
                <w:sz w:val="16"/>
                <w:szCs w:val="16"/>
              </w:rPr>
              <w:t>Dirección de Infraestructura Académica</w:t>
            </w:r>
          </w:p>
          <w:p w:rsidR="001B11AC" w:rsidRPr="001F753A" w:rsidRDefault="001B11AC" w:rsidP="00191AE2">
            <w:pPr>
              <w:pStyle w:val="HEADS"/>
              <w:spacing w:line="276" w:lineRule="auto"/>
              <w:ind w:left="48"/>
              <w:rPr>
                <w:rFonts w:cs="Arial"/>
                <w:color w:val="0D0D0D"/>
                <w:sz w:val="16"/>
                <w:szCs w:val="16"/>
              </w:rPr>
            </w:pPr>
            <w:r w:rsidRPr="001F753A">
              <w:rPr>
                <w:rFonts w:cs="Arial"/>
                <w:color w:val="0D0D0D"/>
                <w:sz w:val="16"/>
                <w:szCs w:val="16"/>
              </w:rPr>
              <w:t>Departamento de Laboratorios y Talleres</w:t>
            </w:r>
          </w:p>
        </w:tc>
        <w:tc>
          <w:tcPr>
            <w:tcW w:w="992" w:type="dxa"/>
            <w:vAlign w:val="center"/>
          </w:tcPr>
          <w:p w:rsidR="001B11AC" w:rsidRPr="001F753A" w:rsidRDefault="001B11AC" w:rsidP="00191AE2">
            <w:pPr>
              <w:pStyle w:val="HEADLEFT"/>
              <w:jc w:val="center"/>
              <w:rPr>
                <w:rFonts w:ascii="Arial" w:hAnsi="Arial" w:cs="Arial"/>
                <w:color w:val="0D0D0D"/>
                <w:sz w:val="14"/>
                <w:szCs w:val="18"/>
              </w:rPr>
            </w:pPr>
          </w:p>
        </w:tc>
        <w:tc>
          <w:tcPr>
            <w:tcW w:w="1324" w:type="dxa"/>
            <w:vAlign w:val="center"/>
          </w:tcPr>
          <w:p w:rsidR="001B11AC" w:rsidRPr="001F753A" w:rsidRDefault="001B11AC" w:rsidP="00191AE2">
            <w:pPr>
              <w:pStyle w:val="Ttulo2"/>
              <w:rPr>
                <w:rFonts w:cs="Arial"/>
                <w:color w:val="0D0D0D"/>
                <w:sz w:val="14"/>
              </w:rPr>
            </w:pPr>
          </w:p>
        </w:tc>
      </w:tr>
      <w:tr w:rsidR="001B11AC" w:rsidRPr="00A847DE" w:rsidTr="00191AE2">
        <w:trPr>
          <w:trHeight w:val="367"/>
          <w:jc w:val="center"/>
        </w:trPr>
        <w:tc>
          <w:tcPr>
            <w:tcW w:w="1115" w:type="dxa"/>
            <w:vMerge/>
            <w:shd w:val="clear" w:color="auto" w:fill="auto"/>
            <w:vAlign w:val="center"/>
          </w:tcPr>
          <w:p w:rsidR="001B11AC" w:rsidRPr="00A847DE" w:rsidRDefault="001B11AC" w:rsidP="00191AE2">
            <w:pPr>
              <w:rPr>
                <w:rFonts w:cs="Arial"/>
                <w:color w:val="0D0D0D"/>
                <w:sz w:val="20"/>
                <w:szCs w:val="20"/>
              </w:rPr>
            </w:pPr>
          </w:p>
        </w:tc>
        <w:tc>
          <w:tcPr>
            <w:tcW w:w="3558" w:type="dxa"/>
            <w:vMerge/>
            <w:shd w:val="clear" w:color="auto" w:fill="FFFFFF"/>
            <w:vAlign w:val="center"/>
          </w:tcPr>
          <w:p w:rsidR="001B11AC" w:rsidRPr="001F753A" w:rsidRDefault="001B11AC" w:rsidP="00191AE2">
            <w:pPr>
              <w:pStyle w:val="Encabezado1"/>
              <w:rPr>
                <w:rFonts w:ascii="Arial" w:hAnsi="Arial"/>
                <w:color w:val="0D0D0D"/>
                <w:sz w:val="14"/>
              </w:rPr>
            </w:pPr>
          </w:p>
        </w:tc>
        <w:tc>
          <w:tcPr>
            <w:tcW w:w="992" w:type="dxa"/>
            <w:vAlign w:val="center"/>
          </w:tcPr>
          <w:p w:rsidR="001B11AC" w:rsidRPr="001F753A" w:rsidRDefault="001B11AC" w:rsidP="00191AE2">
            <w:pPr>
              <w:pStyle w:val="HEADLEFT"/>
              <w:jc w:val="center"/>
              <w:rPr>
                <w:rFonts w:ascii="Arial" w:hAnsi="Arial" w:cs="Arial"/>
                <w:color w:val="0D0D0D"/>
                <w:sz w:val="14"/>
                <w:szCs w:val="18"/>
              </w:rPr>
            </w:pPr>
            <w:r w:rsidRPr="001F753A">
              <w:rPr>
                <w:rFonts w:ascii="Arial" w:hAnsi="Arial" w:cs="Arial"/>
                <w:color w:val="0D0D0D"/>
                <w:sz w:val="14"/>
                <w:szCs w:val="18"/>
              </w:rPr>
              <w:t>Versión:</w:t>
            </w:r>
          </w:p>
        </w:tc>
        <w:tc>
          <w:tcPr>
            <w:tcW w:w="1324" w:type="dxa"/>
            <w:vAlign w:val="center"/>
          </w:tcPr>
          <w:p w:rsidR="001B11AC" w:rsidRPr="001F753A" w:rsidRDefault="001B11AC" w:rsidP="00191AE2">
            <w:pPr>
              <w:pStyle w:val="HEADLEFT"/>
              <w:jc w:val="center"/>
              <w:rPr>
                <w:rFonts w:ascii="Arial" w:hAnsi="Arial" w:cs="Arial"/>
                <w:color w:val="0D0D0D"/>
                <w:sz w:val="14"/>
                <w:szCs w:val="18"/>
              </w:rPr>
            </w:pPr>
            <w:r w:rsidRPr="001F753A">
              <w:rPr>
                <w:rFonts w:ascii="Arial" w:hAnsi="Arial" w:cs="Arial"/>
                <w:color w:val="0D0D0D"/>
                <w:sz w:val="14"/>
                <w:szCs w:val="18"/>
              </w:rPr>
              <w:t>1</w:t>
            </w:r>
          </w:p>
        </w:tc>
      </w:tr>
      <w:tr w:rsidR="001B11AC" w:rsidRPr="00A847DE" w:rsidTr="00191AE2">
        <w:trPr>
          <w:trHeight w:val="368"/>
          <w:jc w:val="center"/>
        </w:trPr>
        <w:tc>
          <w:tcPr>
            <w:tcW w:w="1115" w:type="dxa"/>
            <w:vMerge/>
            <w:shd w:val="clear" w:color="auto" w:fill="auto"/>
            <w:vAlign w:val="center"/>
          </w:tcPr>
          <w:p w:rsidR="001B11AC" w:rsidRPr="00A847DE" w:rsidRDefault="001B11AC" w:rsidP="00191AE2">
            <w:pPr>
              <w:rPr>
                <w:rFonts w:cs="Arial"/>
                <w:color w:val="0D0D0D"/>
                <w:sz w:val="20"/>
                <w:szCs w:val="20"/>
              </w:rPr>
            </w:pPr>
          </w:p>
        </w:tc>
        <w:tc>
          <w:tcPr>
            <w:tcW w:w="3558" w:type="dxa"/>
            <w:vMerge/>
            <w:shd w:val="clear" w:color="auto" w:fill="FFFFFF"/>
            <w:vAlign w:val="center"/>
          </w:tcPr>
          <w:p w:rsidR="001B11AC" w:rsidRPr="001F753A" w:rsidRDefault="001B11AC" w:rsidP="00191AE2">
            <w:pPr>
              <w:pStyle w:val="Encabezado1"/>
              <w:rPr>
                <w:rFonts w:ascii="Arial" w:hAnsi="Arial"/>
                <w:color w:val="0D0D0D"/>
                <w:sz w:val="14"/>
              </w:rPr>
            </w:pPr>
          </w:p>
        </w:tc>
        <w:tc>
          <w:tcPr>
            <w:tcW w:w="992" w:type="dxa"/>
            <w:vAlign w:val="center"/>
          </w:tcPr>
          <w:p w:rsidR="001B11AC" w:rsidRPr="001F753A" w:rsidRDefault="001B11AC" w:rsidP="00191AE2">
            <w:pPr>
              <w:pStyle w:val="HEADLEFT"/>
              <w:jc w:val="center"/>
              <w:rPr>
                <w:rFonts w:ascii="Arial" w:hAnsi="Arial" w:cs="Arial"/>
                <w:color w:val="0D0D0D"/>
                <w:sz w:val="14"/>
                <w:szCs w:val="18"/>
              </w:rPr>
            </w:pPr>
            <w:r w:rsidRPr="001F753A">
              <w:rPr>
                <w:rFonts w:ascii="Arial" w:hAnsi="Arial" w:cs="Arial"/>
                <w:color w:val="0D0D0D"/>
                <w:sz w:val="14"/>
                <w:szCs w:val="18"/>
              </w:rPr>
              <w:t>Fecha:</w:t>
            </w:r>
          </w:p>
        </w:tc>
        <w:tc>
          <w:tcPr>
            <w:tcW w:w="1324" w:type="dxa"/>
            <w:vAlign w:val="center"/>
          </w:tcPr>
          <w:p w:rsidR="001B11AC" w:rsidRPr="001F753A" w:rsidRDefault="001B11AC" w:rsidP="00191AE2">
            <w:pPr>
              <w:pStyle w:val="HEADLEFT"/>
              <w:jc w:val="center"/>
              <w:rPr>
                <w:rFonts w:ascii="Arial" w:hAnsi="Arial" w:cs="Arial"/>
                <w:color w:val="0D0D0D"/>
                <w:sz w:val="14"/>
                <w:szCs w:val="18"/>
              </w:rPr>
            </w:pPr>
            <w:r w:rsidRPr="001F753A">
              <w:rPr>
                <w:rFonts w:ascii="Arial" w:hAnsi="Arial" w:cs="Arial"/>
                <w:color w:val="0D0D0D"/>
                <w:sz w:val="14"/>
                <w:szCs w:val="18"/>
              </w:rPr>
              <w:t>03/09/2018</w:t>
            </w:r>
          </w:p>
        </w:tc>
      </w:tr>
    </w:tbl>
    <w:p w:rsidR="001B11AC" w:rsidRPr="001F753A" w:rsidRDefault="001B11AC" w:rsidP="001B11AC">
      <w:pPr>
        <w:pBdr>
          <w:top w:val="double" w:sz="4" w:space="1" w:color="auto"/>
          <w:left w:val="double" w:sz="4" w:space="4" w:color="auto"/>
          <w:bottom w:val="double" w:sz="4" w:space="0" w:color="auto"/>
          <w:right w:val="double" w:sz="4" w:space="0" w:color="auto"/>
        </w:pBdr>
        <w:spacing w:before="60"/>
        <w:ind w:right="141"/>
        <w:jc w:val="both"/>
        <w:rPr>
          <w:rFonts w:ascii="Metropolis" w:hAnsi="Metropolis"/>
          <w:sz w:val="20"/>
          <w:szCs w:val="22"/>
        </w:rPr>
      </w:pPr>
      <w:r w:rsidRPr="001F753A">
        <w:rPr>
          <w:rFonts w:ascii="Metropolis" w:hAnsi="Metropolis"/>
          <w:sz w:val="20"/>
          <w:szCs w:val="22"/>
        </w:rPr>
        <w:t>La presente está dirigida a los usuarios que solicitan el servicio de los laboratorios del Nivel Medio Superior, con el fin de conocer la operatividad y aprovechamiento de la infraestructura y equipamiento. Calificando en una escala de 0 a 10, en donde 0 es deficiente y 10 es excelente.</w:t>
      </w:r>
    </w:p>
    <w:p w:rsidR="001B11AC" w:rsidRDefault="001B11AC" w:rsidP="001B11AC"/>
    <w:tbl>
      <w:tblPr>
        <w:tblStyle w:val="Tablaconcuadrcula"/>
        <w:tblW w:w="4855" w:type="pct"/>
        <w:tblLook w:val="04A0" w:firstRow="1" w:lastRow="0" w:firstColumn="1" w:lastColumn="0" w:noHBand="0" w:noVBand="1"/>
      </w:tblPr>
      <w:tblGrid>
        <w:gridCol w:w="6870"/>
        <w:gridCol w:w="1702"/>
      </w:tblGrid>
      <w:tr w:rsidR="001B11AC" w:rsidTr="00191AE2">
        <w:trPr>
          <w:trHeight w:val="241"/>
        </w:trPr>
        <w:tc>
          <w:tcPr>
            <w:tcW w:w="4007" w:type="pct"/>
            <w:shd w:val="clear" w:color="auto" w:fill="D9D9D9" w:themeFill="background1" w:themeFillShade="D9"/>
            <w:vAlign w:val="center"/>
          </w:tcPr>
          <w:p w:rsidR="001B11AC" w:rsidRPr="001F753A" w:rsidRDefault="001B11AC" w:rsidP="00191AE2">
            <w:pPr>
              <w:jc w:val="center"/>
              <w:rPr>
                <w:rFonts w:ascii="Metropolis" w:hAnsi="Metropolis"/>
                <w:b/>
                <w:sz w:val="20"/>
                <w:szCs w:val="22"/>
              </w:rPr>
            </w:pP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:rsidR="001B11AC" w:rsidRPr="001F753A" w:rsidRDefault="001B11AC" w:rsidP="00191AE2">
            <w:pPr>
              <w:jc w:val="center"/>
              <w:rPr>
                <w:rFonts w:ascii="Metropolis" w:hAnsi="Metropolis"/>
                <w:sz w:val="20"/>
                <w:szCs w:val="22"/>
              </w:rPr>
            </w:pPr>
            <w:r w:rsidRPr="001F753A">
              <w:rPr>
                <w:rFonts w:ascii="Metropolis" w:hAnsi="Metropolis"/>
                <w:sz w:val="20"/>
                <w:szCs w:val="22"/>
              </w:rPr>
              <w:t>Evaluación</w:t>
            </w: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 w:rsidRPr="001F753A">
              <w:rPr>
                <w:rFonts w:ascii="Metropolis" w:hAnsi="Metropolis"/>
                <w:sz w:val="20"/>
                <w:szCs w:val="22"/>
              </w:rPr>
              <w:t>1.- Se dio a conocer en tiempo y forma el manual de prácticas</w:t>
            </w:r>
            <w:r>
              <w:rPr>
                <w:rFonts w:ascii="Metropolis" w:hAnsi="Metropolis"/>
                <w:sz w:val="20"/>
                <w:szCs w:val="22"/>
              </w:rPr>
              <w:t xml:space="preserve"> y lineamientos del laboratorio.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 w:rsidRPr="001F753A">
              <w:rPr>
                <w:rFonts w:ascii="Metropolis" w:hAnsi="Metropolis"/>
                <w:sz w:val="20"/>
                <w:szCs w:val="22"/>
              </w:rPr>
              <w:t xml:space="preserve">2.- </w:t>
            </w:r>
            <w:r>
              <w:rPr>
                <w:rFonts w:ascii="Metropolis" w:hAnsi="Metropolis"/>
                <w:sz w:val="20"/>
                <w:szCs w:val="22"/>
              </w:rPr>
              <w:t>La accesibilidad de internet en tu casa es adecuada para la consulta de los materiales virtuales.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>
              <w:rPr>
                <w:rFonts w:ascii="Metropolis" w:hAnsi="Metropolis"/>
                <w:sz w:val="20"/>
                <w:szCs w:val="22"/>
              </w:rPr>
              <w:t>3.- La explicación de la finalidad en cada práctica virtual fue clara.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>
              <w:rPr>
                <w:rFonts w:ascii="Metropolis" w:hAnsi="Metropolis"/>
                <w:sz w:val="20"/>
                <w:szCs w:val="22"/>
              </w:rPr>
              <w:t>4.- Fue comprensible la descripción de los materiales, sustancias y equipo a utilizar en cada práctica.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>
              <w:rPr>
                <w:rFonts w:ascii="Metropolis" w:hAnsi="Metropolis"/>
                <w:sz w:val="20"/>
                <w:szCs w:val="22"/>
              </w:rPr>
              <w:t>5.- La conducción en el desarrollo de cada práctica fue adecuada.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>
              <w:rPr>
                <w:rFonts w:ascii="Metropolis" w:hAnsi="Metropolis"/>
                <w:sz w:val="20"/>
                <w:szCs w:val="22"/>
              </w:rPr>
              <w:t>6.- E</w:t>
            </w:r>
            <w:r w:rsidRPr="001F753A">
              <w:rPr>
                <w:rFonts w:ascii="Metropolis" w:hAnsi="Metropolis"/>
                <w:sz w:val="20"/>
                <w:szCs w:val="22"/>
              </w:rPr>
              <w:t xml:space="preserve">l desempeño del docente </w:t>
            </w:r>
            <w:r>
              <w:rPr>
                <w:rFonts w:ascii="Metropolis" w:hAnsi="Metropolis"/>
                <w:sz w:val="20"/>
                <w:szCs w:val="22"/>
              </w:rPr>
              <w:t xml:space="preserve">o laboratorista </w:t>
            </w:r>
            <w:r w:rsidRPr="001F753A">
              <w:rPr>
                <w:rFonts w:ascii="Metropolis" w:hAnsi="Metropolis"/>
                <w:sz w:val="20"/>
                <w:szCs w:val="22"/>
              </w:rPr>
              <w:t xml:space="preserve">durante la </w:t>
            </w:r>
            <w:r>
              <w:rPr>
                <w:rFonts w:ascii="Metropolis" w:hAnsi="Metropolis"/>
                <w:sz w:val="20"/>
                <w:szCs w:val="22"/>
              </w:rPr>
              <w:t>exposición de la práctica fue adecuada.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>
              <w:rPr>
                <w:rFonts w:ascii="Metropolis" w:hAnsi="Metropolis"/>
                <w:sz w:val="20"/>
                <w:szCs w:val="22"/>
              </w:rPr>
              <w:t>7.- Vinculaste adecuadamente los conocimientos teóricos con las actividades prácticas.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 w:rsidRPr="001F753A">
              <w:rPr>
                <w:rFonts w:ascii="Metropolis" w:hAnsi="Metropolis"/>
                <w:sz w:val="20"/>
                <w:szCs w:val="22"/>
              </w:rPr>
              <w:t xml:space="preserve">8.- Se cumplieron los objetivos de las prácticas 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 w:rsidRPr="001F753A">
              <w:rPr>
                <w:rFonts w:ascii="Metropolis" w:hAnsi="Metropolis"/>
                <w:sz w:val="20"/>
                <w:szCs w:val="22"/>
              </w:rPr>
              <w:t>9.-</w:t>
            </w:r>
            <w:r>
              <w:rPr>
                <w:rFonts w:ascii="Metropolis" w:hAnsi="Metropolis"/>
                <w:sz w:val="20"/>
                <w:szCs w:val="22"/>
              </w:rPr>
              <w:t xml:space="preserve"> Tuviste aclaración de dudas por parte del docente después de analizar las exposiciones digitales.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  <w:tr w:rsidR="001B11AC" w:rsidTr="00191AE2">
        <w:trPr>
          <w:trHeight w:val="680"/>
        </w:trPr>
        <w:tc>
          <w:tcPr>
            <w:tcW w:w="4007" w:type="pct"/>
            <w:vAlign w:val="center"/>
          </w:tcPr>
          <w:p w:rsidR="001B11AC" w:rsidRPr="001F753A" w:rsidRDefault="001B11AC" w:rsidP="00191AE2">
            <w:pPr>
              <w:spacing w:before="60" w:after="60"/>
              <w:ind w:left="313" w:hanging="313"/>
              <w:rPr>
                <w:rFonts w:ascii="Metropolis" w:hAnsi="Metropolis"/>
                <w:sz w:val="20"/>
                <w:szCs w:val="22"/>
              </w:rPr>
            </w:pPr>
            <w:r w:rsidRPr="001F753A">
              <w:rPr>
                <w:rFonts w:ascii="Metropolis" w:hAnsi="Metropolis"/>
                <w:sz w:val="20"/>
                <w:szCs w:val="22"/>
              </w:rPr>
              <w:t xml:space="preserve">10.- </w:t>
            </w:r>
            <w:r>
              <w:rPr>
                <w:rFonts w:ascii="Metropolis" w:hAnsi="Metropolis"/>
                <w:sz w:val="20"/>
                <w:szCs w:val="22"/>
              </w:rPr>
              <w:t>Resultó fácil el acceso a los materiales virtuales de cada práctica de laboratorio.</w:t>
            </w:r>
          </w:p>
        </w:tc>
        <w:tc>
          <w:tcPr>
            <w:tcW w:w="993" w:type="pct"/>
            <w:vAlign w:val="center"/>
          </w:tcPr>
          <w:p w:rsidR="001B11AC" w:rsidRPr="001F753A" w:rsidRDefault="001B11AC" w:rsidP="00191AE2">
            <w:pPr>
              <w:rPr>
                <w:rFonts w:ascii="Metropolis" w:hAnsi="Metropolis"/>
                <w:sz w:val="18"/>
                <w:szCs w:val="22"/>
              </w:rPr>
            </w:pPr>
          </w:p>
        </w:tc>
      </w:tr>
    </w:tbl>
    <w:p w:rsidR="001B11AC" w:rsidRDefault="001B11AC" w:rsidP="001B11AC"/>
    <w:p w:rsidR="001B11AC" w:rsidRPr="001F753A" w:rsidRDefault="001B11AC" w:rsidP="001B11AC">
      <w:pPr>
        <w:jc w:val="center"/>
        <w:rPr>
          <w:i/>
        </w:rPr>
      </w:pPr>
      <w:r w:rsidRPr="001F753A">
        <w:rPr>
          <w:i/>
        </w:rPr>
        <w:t>¡Gracias por tu participación!</w:t>
      </w:r>
    </w:p>
    <w:p w:rsidR="001B11AC" w:rsidRDefault="001B11AC" w:rsidP="001B11AC"/>
    <w:p w:rsidR="001B11AC" w:rsidRPr="00DE4793" w:rsidRDefault="001B11AC" w:rsidP="001B11AC"/>
    <w:p w:rsidR="001B11AC" w:rsidRPr="00DE4793" w:rsidRDefault="001B11AC" w:rsidP="001B11AC"/>
    <w:p w:rsidR="001B11AC" w:rsidRPr="001B11AC" w:rsidRDefault="001B11AC" w:rsidP="001B11AC">
      <w:pPr>
        <w:jc w:val="center"/>
        <w:rPr>
          <w:rFonts w:ascii="Arial Narrow" w:eastAsia="Times New Roman" w:hAnsi="Arial Narrow" w:cs="Arial"/>
          <w:sz w:val="28"/>
          <w:szCs w:val="18"/>
        </w:rPr>
      </w:pPr>
    </w:p>
    <w:p w:rsidR="001B11AC" w:rsidRPr="001B11AC" w:rsidRDefault="001B11AC" w:rsidP="001B11AC">
      <w:pPr>
        <w:rPr>
          <w:rFonts w:ascii="Arial Narrow" w:eastAsia="Times New Roman" w:hAnsi="Arial Narrow" w:cs="Arial"/>
          <w:sz w:val="28"/>
          <w:szCs w:val="18"/>
        </w:rPr>
      </w:pPr>
      <w:bookmarkStart w:id="0" w:name="_GoBack"/>
      <w:bookmarkEnd w:id="0"/>
    </w:p>
    <w:sectPr w:rsidR="001B11AC" w:rsidRPr="001B11AC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E2B" w:rsidRDefault="00630E2B" w:rsidP="006B44B1">
      <w:r>
        <w:separator/>
      </w:r>
    </w:p>
  </w:endnote>
  <w:endnote w:type="continuationSeparator" w:id="0">
    <w:p w:rsidR="00630E2B" w:rsidRDefault="00630E2B" w:rsidP="006B4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hilosopher">
    <w:altName w:val="Segoe Script"/>
    <w:charset w:val="00"/>
    <w:family w:val="auto"/>
    <w:pitch w:val="variable"/>
    <w:sig w:usb0="8000022F" w:usb1="0000000A" w:usb2="00000000" w:usb3="00000000" w:csb0="0000001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etropolis">
    <w:altName w:val="Arial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E2B" w:rsidRDefault="00630E2B" w:rsidP="006B44B1">
      <w:r>
        <w:separator/>
      </w:r>
    </w:p>
  </w:footnote>
  <w:footnote w:type="continuationSeparator" w:id="0">
    <w:p w:rsidR="00630E2B" w:rsidRDefault="00630E2B" w:rsidP="006B4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4B1" w:rsidRDefault="006B44B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034A1CF" wp14:editId="0E3062EF">
          <wp:simplePos x="0" y="0"/>
          <wp:positionH relativeFrom="page">
            <wp:posOffset>-95890</wp:posOffset>
          </wp:positionH>
          <wp:positionV relativeFrom="page">
            <wp:align>top</wp:align>
          </wp:positionV>
          <wp:extent cx="7784221" cy="9958026"/>
          <wp:effectExtent l="0" t="0" r="762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es incorporada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0"/>
                  <a:stretch/>
                </pic:blipFill>
                <pic:spPr bwMode="auto">
                  <a:xfrm>
                    <a:off x="0" y="0"/>
                    <a:ext cx="7784221" cy="99580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B1"/>
    <w:rsid w:val="00120443"/>
    <w:rsid w:val="00174A56"/>
    <w:rsid w:val="001B11AC"/>
    <w:rsid w:val="002D597E"/>
    <w:rsid w:val="00343033"/>
    <w:rsid w:val="00414AF7"/>
    <w:rsid w:val="00453BF4"/>
    <w:rsid w:val="0054168F"/>
    <w:rsid w:val="005B705F"/>
    <w:rsid w:val="00630E2B"/>
    <w:rsid w:val="006559AF"/>
    <w:rsid w:val="006B062B"/>
    <w:rsid w:val="006B44B1"/>
    <w:rsid w:val="00770504"/>
    <w:rsid w:val="00916AD1"/>
    <w:rsid w:val="00B33C69"/>
    <w:rsid w:val="00BB5E0A"/>
    <w:rsid w:val="00BE407C"/>
    <w:rsid w:val="00C8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6307A52F-B527-4155-95BF-281377B52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07C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2">
    <w:name w:val="heading 2"/>
    <w:aliases w:val="Encabezados"/>
    <w:basedOn w:val="Normal"/>
    <w:next w:val="Normal"/>
    <w:link w:val="Ttulo2Car"/>
    <w:uiPriority w:val="9"/>
    <w:unhideWhenUsed/>
    <w:qFormat/>
    <w:rsid w:val="001B11AC"/>
    <w:pPr>
      <w:keepNext/>
      <w:keepLines/>
      <w:spacing w:line="260" w:lineRule="exact"/>
      <w:jc w:val="center"/>
      <w:outlineLvl w:val="1"/>
    </w:pPr>
    <w:rPr>
      <w:rFonts w:ascii="Arial" w:eastAsia="MS PGothic" w:hAnsi="Arial" w:cs="Times New Roman"/>
      <w:b/>
      <w:bCs/>
      <w:sz w:val="2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44B1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B44B1"/>
  </w:style>
  <w:style w:type="paragraph" w:styleId="Piedepgina">
    <w:name w:val="footer"/>
    <w:basedOn w:val="Normal"/>
    <w:link w:val="PiedepginaCar"/>
    <w:uiPriority w:val="99"/>
    <w:unhideWhenUsed/>
    <w:rsid w:val="006B44B1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44B1"/>
  </w:style>
  <w:style w:type="character" w:customStyle="1" w:styleId="Ttulo2Car">
    <w:name w:val="Título 2 Car"/>
    <w:aliases w:val="Encabezados Car"/>
    <w:basedOn w:val="Fuentedeprrafopredeter"/>
    <w:link w:val="Ttulo2"/>
    <w:uiPriority w:val="9"/>
    <w:rsid w:val="001B11AC"/>
    <w:rPr>
      <w:rFonts w:ascii="Arial" w:eastAsia="MS PGothic" w:hAnsi="Arial" w:cs="Times New Roman"/>
      <w:b/>
      <w:bCs/>
      <w:sz w:val="20"/>
      <w:szCs w:val="26"/>
      <w:lang w:val="es-ES_tradnl" w:eastAsia="es-ES"/>
    </w:rPr>
  </w:style>
  <w:style w:type="paragraph" w:customStyle="1" w:styleId="Encabezado1">
    <w:name w:val="Encabezado1"/>
    <w:basedOn w:val="Encabezado"/>
    <w:rsid w:val="001B11AC"/>
  </w:style>
  <w:style w:type="paragraph" w:customStyle="1" w:styleId="HEADLEFT">
    <w:name w:val="HEADLEFT"/>
    <w:basedOn w:val="Ttulo2"/>
    <w:link w:val="HEADLEFTCar"/>
    <w:qFormat/>
    <w:rsid w:val="001B11AC"/>
    <w:pPr>
      <w:jc w:val="left"/>
    </w:pPr>
    <w:rPr>
      <w:rFonts w:ascii="Philosopher" w:hAnsi="Philosopher"/>
      <w:sz w:val="18"/>
    </w:rPr>
  </w:style>
  <w:style w:type="character" w:customStyle="1" w:styleId="HEADLEFTCar">
    <w:name w:val="HEADLEFT Car"/>
    <w:link w:val="HEADLEFT"/>
    <w:rsid w:val="001B11AC"/>
    <w:rPr>
      <w:rFonts w:ascii="Philosopher" w:eastAsia="MS PGothic" w:hAnsi="Philosopher" w:cs="Times New Roman"/>
      <w:b/>
      <w:bCs/>
      <w:sz w:val="18"/>
      <w:szCs w:val="26"/>
      <w:lang w:val="es-ES_tradnl" w:eastAsia="es-ES"/>
    </w:rPr>
  </w:style>
  <w:style w:type="paragraph" w:customStyle="1" w:styleId="HEADS">
    <w:name w:val="HEADS"/>
    <w:basedOn w:val="Ttulo2"/>
    <w:link w:val="HEADSCar"/>
    <w:qFormat/>
    <w:rsid w:val="001B11AC"/>
    <w:rPr>
      <w:sz w:val="18"/>
    </w:rPr>
  </w:style>
  <w:style w:type="character" w:customStyle="1" w:styleId="HEADSCar">
    <w:name w:val="HEADS Car"/>
    <w:link w:val="HEADS"/>
    <w:rsid w:val="001B11AC"/>
    <w:rPr>
      <w:rFonts w:ascii="Arial" w:eastAsia="MS PGothic" w:hAnsi="Arial" w:cs="Times New Roman"/>
      <w:b/>
      <w:bCs/>
      <w:sz w:val="18"/>
      <w:szCs w:val="26"/>
      <w:lang w:val="es-ES_tradnl" w:eastAsia="es-ES"/>
    </w:rPr>
  </w:style>
  <w:style w:type="table" w:styleId="Tablaconcuadrcula">
    <w:name w:val="Table Grid"/>
    <w:basedOn w:val="Tablanormal"/>
    <w:uiPriority w:val="59"/>
    <w:rsid w:val="001B11AC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Oliverio Romero Ortega</dc:creator>
  <cp:keywords/>
  <dc:description/>
  <cp:lastModifiedBy>Manuel Oliverio Romero Ortega</cp:lastModifiedBy>
  <cp:revision>3</cp:revision>
  <cp:lastPrinted>2021-02-16T05:04:00Z</cp:lastPrinted>
  <dcterms:created xsi:type="dcterms:W3CDTF">2021-02-16T05:02:00Z</dcterms:created>
  <dcterms:modified xsi:type="dcterms:W3CDTF">2021-02-16T05:05:00Z</dcterms:modified>
</cp:coreProperties>
</file>